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71" w:rsidRDefault="00A12871" w:rsidP="008603E3">
      <w:pPr>
        <w:spacing w:after="0" w:line="276" w:lineRule="auto"/>
        <w:ind w:left="0" w:right="0" w:firstLine="0"/>
        <w:jc w:val="center"/>
        <w:rPr>
          <w:b/>
        </w:rPr>
      </w:pPr>
    </w:p>
    <w:p w:rsidR="00A12871" w:rsidRPr="00A12871" w:rsidRDefault="00A12871" w:rsidP="00A12871">
      <w:pPr>
        <w:spacing w:after="0" w:line="360" w:lineRule="auto"/>
        <w:ind w:left="-851"/>
        <w:jc w:val="center"/>
        <w:rPr>
          <w:rFonts w:eastAsia="Calibri"/>
          <w:szCs w:val="24"/>
        </w:rPr>
      </w:pPr>
      <w:r w:rsidRPr="00A12871">
        <w:rPr>
          <w:rFonts w:eastAsia="Calibri"/>
          <w:szCs w:val="24"/>
        </w:rPr>
        <w:t>Муниципальное бюджетное дошкольное образовательное учреждение муниципального образования</w:t>
      </w:r>
    </w:p>
    <w:p w:rsidR="00A12871" w:rsidRPr="00A12871" w:rsidRDefault="00A12871" w:rsidP="00A12871">
      <w:pPr>
        <w:spacing w:after="0" w:line="360" w:lineRule="auto"/>
        <w:ind w:left="-851"/>
        <w:jc w:val="center"/>
        <w:rPr>
          <w:rFonts w:eastAsia="Calibri"/>
          <w:szCs w:val="24"/>
        </w:rPr>
      </w:pPr>
      <w:r w:rsidRPr="00A12871">
        <w:rPr>
          <w:rFonts w:eastAsia="Calibri"/>
          <w:szCs w:val="24"/>
        </w:rPr>
        <w:t>г. Краснодар «Детский сад комбинированного вида № 163"</w:t>
      </w:r>
    </w:p>
    <w:p w:rsidR="00A12871" w:rsidRPr="00797065" w:rsidRDefault="00A12871" w:rsidP="00A12871">
      <w:pPr>
        <w:spacing w:after="0" w:line="360" w:lineRule="auto"/>
        <w:jc w:val="center"/>
        <w:rPr>
          <w:rFonts w:eastAsia="Calibri"/>
          <w:sz w:val="28"/>
          <w:szCs w:val="24"/>
        </w:rPr>
      </w:pPr>
    </w:p>
    <w:p w:rsidR="00A12871" w:rsidRDefault="00A12871" w:rsidP="00A12871">
      <w:pPr>
        <w:spacing w:after="200" w:line="360" w:lineRule="auto"/>
        <w:rPr>
          <w:rFonts w:eastAsia="Calibri"/>
          <w:sz w:val="24"/>
          <w:szCs w:val="24"/>
        </w:rPr>
      </w:pPr>
    </w:p>
    <w:p w:rsidR="00A12871" w:rsidRPr="00797065" w:rsidRDefault="00A12871" w:rsidP="00A12871">
      <w:pPr>
        <w:spacing w:after="200" w:line="360" w:lineRule="auto"/>
        <w:rPr>
          <w:rFonts w:eastAsia="Calibri"/>
          <w:sz w:val="24"/>
          <w:szCs w:val="24"/>
        </w:rPr>
      </w:pPr>
    </w:p>
    <w:p w:rsidR="00A12871" w:rsidRPr="00797065" w:rsidRDefault="00A12871" w:rsidP="00A12871">
      <w:pPr>
        <w:spacing w:after="200" w:line="360" w:lineRule="auto"/>
        <w:rPr>
          <w:rFonts w:eastAsia="Calibri"/>
          <w:sz w:val="24"/>
          <w:szCs w:val="24"/>
        </w:rPr>
      </w:pPr>
    </w:p>
    <w:p w:rsidR="00A12871" w:rsidRDefault="00A12871" w:rsidP="00A12871">
      <w:pPr>
        <w:spacing w:after="0" w:line="360" w:lineRule="auto"/>
        <w:jc w:val="center"/>
        <w:outlineLvl w:val="0"/>
        <w:rPr>
          <w:rFonts w:eastAsia="Calibri"/>
          <w:sz w:val="28"/>
          <w:szCs w:val="24"/>
        </w:rPr>
      </w:pPr>
    </w:p>
    <w:p w:rsidR="00A12871" w:rsidRPr="00A12871" w:rsidRDefault="00A12871" w:rsidP="00A12871">
      <w:pPr>
        <w:spacing w:after="0" w:line="360" w:lineRule="auto"/>
        <w:jc w:val="center"/>
        <w:outlineLvl w:val="0"/>
        <w:rPr>
          <w:rFonts w:eastAsia="Calibri"/>
          <w:szCs w:val="32"/>
        </w:rPr>
      </w:pPr>
      <w:r w:rsidRPr="00A12871">
        <w:rPr>
          <w:rFonts w:eastAsia="Calibri"/>
          <w:szCs w:val="32"/>
        </w:rPr>
        <w:t>Консультация на тему: «</w:t>
      </w:r>
      <w:r w:rsidRPr="00A12871">
        <w:rPr>
          <w:szCs w:val="32"/>
        </w:rPr>
        <w:t>Воспитание самостоятельности у детей</w:t>
      </w:r>
      <w:r w:rsidRPr="00A12871">
        <w:rPr>
          <w:bCs/>
          <w:kern w:val="36"/>
          <w:szCs w:val="32"/>
        </w:rPr>
        <w:t>»</w:t>
      </w:r>
    </w:p>
    <w:p w:rsidR="00A12871" w:rsidRPr="00797065" w:rsidRDefault="00A12871" w:rsidP="00A12871">
      <w:pPr>
        <w:spacing w:after="200" w:line="360" w:lineRule="auto"/>
        <w:jc w:val="center"/>
        <w:rPr>
          <w:rFonts w:eastAsia="Calibri"/>
          <w:sz w:val="24"/>
          <w:szCs w:val="24"/>
        </w:rPr>
      </w:pPr>
    </w:p>
    <w:p w:rsidR="00A12871" w:rsidRPr="00797065" w:rsidRDefault="00A12871" w:rsidP="00A12871">
      <w:pPr>
        <w:spacing w:after="200" w:line="360" w:lineRule="auto"/>
        <w:rPr>
          <w:rFonts w:eastAsia="Calibri"/>
          <w:sz w:val="24"/>
          <w:szCs w:val="24"/>
        </w:rPr>
      </w:pPr>
    </w:p>
    <w:p w:rsidR="00A12871" w:rsidRPr="00797065" w:rsidRDefault="00A12871" w:rsidP="00A12871">
      <w:pPr>
        <w:spacing w:after="200" w:line="360" w:lineRule="auto"/>
        <w:rPr>
          <w:rFonts w:eastAsia="Calibri"/>
          <w:sz w:val="24"/>
          <w:szCs w:val="24"/>
        </w:rPr>
      </w:pPr>
    </w:p>
    <w:p w:rsidR="00A12871" w:rsidRPr="00797065" w:rsidRDefault="00A12871" w:rsidP="00A12871">
      <w:pPr>
        <w:spacing w:after="200" w:line="360" w:lineRule="auto"/>
        <w:rPr>
          <w:rFonts w:eastAsia="Calibri"/>
          <w:sz w:val="24"/>
          <w:szCs w:val="24"/>
        </w:rPr>
      </w:pPr>
    </w:p>
    <w:p w:rsidR="00A12871" w:rsidRDefault="00A12871" w:rsidP="00A12871">
      <w:pPr>
        <w:spacing w:after="200" w:line="360" w:lineRule="auto"/>
        <w:rPr>
          <w:rFonts w:eastAsia="Calibri"/>
          <w:sz w:val="24"/>
          <w:szCs w:val="24"/>
        </w:rPr>
      </w:pPr>
    </w:p>
    <w:p w:rsidR="00A12871" w:rsidRPr="00A12871" w:rsidRDefault="00A12871" w:rsidP="00A12871">
      <w:pPr>
        <w:spacing w:after="200" w:line="360" w:lineRule="auto"/>
        <w:rPr>
          <w:rFonts w:eastAsia="Calibri"/>
          <w:sz w:val="24"/>
          <w:szCs w:val="24"/>
        </w:rPr>
      </w:pPr>
    </w:p>
    <w:p w:rsidR="00A12871" w:rsidRPr="00A12871" w:rsidRDefault="00A12871" w:rsidP="00A12871">
      <w:pPr>
        <w:spacing w:after="0" w:line="360" w:lineRule="auto"/>
        <w:rPr>
          <w:rFonts w:eastAsia="Calibri"/>
          <w:sz w:val="28"/>
          <w:szCs w:val="24"/>
        </w:rPr>
      </w:pPr>
      <w:r w:rsidRPr="00A12871">
        <w:rPr>
          <w:rFonts w:eastAsia="Calibri"/>
          <w:sz w:val="24"/>
          <w:szCs w:val="24"/>
        </w:rPr>
        <w:t xml:space="preserve">                                                                                             </w:t>
      </w:r>
      <w:r w:rsidRPr="00A12871">
        <w:rPr>
          <w:rFonts w:eastAsia="Calibri"/>
          <w:sz w:val="28"/>
          <w:szCs w:val="24"/>
        </w:rPr>
        <w:t>Составила воспитатель:</w:t>
      </w:r>
    </w:p>
    <w:p w:rsidR="00A12871" w:rsidRPr="00797065" w:rsidRDefault="00A12871" w:rsidP="00A12871">
      <w:pPr>
        <w:spacing w:after="0" w:line="360" w:lineRule="auto"/>
        <w:rPr>
          <w:rFonts w:eastAsia="Calibri"/>
          <w:sz w:val="28"/>
          <w:szCs w:val="24"/>
        </w:rPr>
      </w:pPr>
      <w:r w:rsidRPr="00A12871">
        <w:rPr>
          <w:rFonts w:eastAsia="Calibri"/>
          <w:sz w:val="28"/>
          <w:szCs w:val="24"/>
        </w:rPr>
        <w:t xml:space="preserve">                                                                               </w:t>
      </w:r>
      <w:r w:rsidRPr="00A12871">
        <w:rPr>
          <w:rFonts w:eastAsia="Calibri"/>
          <w:sz w:val="28"/>
          <w:szCs w:val="24"/>
        </w:rPr>
        <w:t>Дьяченко Надежда Николаевна</w:t>
      </w:r>
      <w:r w:rsidRPr="00A12871">
        <w:rPr>
          <w:rFonts w:eastAsia="Calibri"/>
          <w:sz w:val="28"/>
          <w:szCs w:val="24"/>
        </w:rPr>
        <w:t xml:space="preserve"> </w:t>
      </w:r>
    </w:p>
    <w:p w:rsidR="00A12871" w:rsidRPr="00797065" w:rsidRDefault="00A12871" w:rsidP="00A12871">
      <w:pPr>
        <w:spacing w:after="0" w:line="360" w:lineRule="auto"/>
        <w:rPr>
          <w:rFonts w:eastAsia="Calibri"/>
          <w:sz w:val="24"/>
          <w:szCs w:val="24"/>
        </w:rPr>
      </w:pPr>
    </w:p>
    <w:p w:rsidR="00A12871" w:rsidRDefault="00A12871" w:rsidP="00A12871">
      <w:pPr>
        <w:spacing w:after="0" w:line="360" w:lineRule="auto"/>
        <w:rPr>
          <w:rFonts w:eastAsia="Calibri"/>
          <w:sz w:val="24"/>
          <w:szCs w:val="24"/>
        </w:rPr>
      </w:pPr>
    </w:p>
    <w:p w:rsidR="00A12871" w:rsidRPr="00797065" w:rsidRDefault="00A12871" w:rsidP="00A12871">
      <w:pPr>
        <w:spacing w:after="0" w:line="360" w:lineRule="auto"/>
        <w:rPr>
          <w:rFonts w:eastAsia="Calibri"/>
          <w:sz w:val="24"/>
          <w:szCs w:val="24"/>
        </w:rPr>
      </w:pPr>
    </w:p>
    <w:p w:rsidR="00A12871" w:rsidRDefault="00A12871" w:rsidP="00A12871">
      <w:pPr>
        <w:spacing w:after="0" w:line="360" w:lineRule="auto"/>
        <w:rPr>
          <w:rFonts w:eastAsia="Calibri"/>
          <w:sz w:val="24"/>
          <w:szCs w:val="24"/>
        </w:rPr>
      </w:pPr>
    </w:p>
    <w:p w:rsidR="00A12871" w:rsidRPr="00797065" w:rsidRDefault="00A12871" w:rsidP="00A12871">
      <w:pPr>
        <w:spacing w:after="0" w:line="360" w:lineRule="auto"/>
        <w:rPr>
          <w:rFonts w:eastAsia="Calibri"/>
          <w:sz w:val="24"/>
          <w:szCs w:val="24"/>
        </w:rPr>
      </w:pPr>
    </w:p>
    <w:p w:rsidR="00A12871" w:rsidRDefault="00A12871" w:rsidP="00A12871">
      <w:pPr>
        <w:spacing w:after="0" w:line="360" w:lineRule="auto"/>
        <w:rPr>
          <w:rFonts w:eastAsia="Calibri"/>
          <w:sz w:val="24"/>
          <w:szCs w:val="24"/>
        </w:rPr>
      </w:pPr>
    </w:p>
    <w:p w:rsidR="00A12871" w:rsidRPr="00797065" w:rsidRDefault="00A12871" w:rsidP="00A12871">
      <w:pPr>
        <w:spacing w:after="0" w:line="360" w:lineRule="auto"/>
        <w:rPr>
          <w:rFonts w:eastAsia="Calibri"/>
          <w:sz w:val="24"/>
          <w:szCs w:val="24"/>
        </w:rPr>
      </w:pPr>
    </w:p>
    <w:p w:rsidR="00A12871" w:rsidRDefault="00A12871" w:rsidP="00A12871">
      <w:pPr>
        <w:spacing w:after="200" w:line="360" w:lineRule="auto"/>
        <w:jc w:val="center"/>
        <w:rPr>
          <w:rFonts w:eastAsia="Calibri"/>
          <w:sz w:val="24"/>
          <w:szCs w:val="24"/>
        </w:rPr>
      </w:pPr>
    </w:p>
    <w:p w:rsidR="00A12871" w:rsidRDefault="00A12871" w:rsidP="00A12871">
      <w:pPr>
        <w:spacing w:after="200" w:line="360" w:lineRule="auto"/>
        <w:jc w:val="center"/>
        <w:rPr>
          <w:rFonts w:eastAsia="Calibri"/>
          <w:sz w:val="28"/>
          <w:szCs w:val="24"/>
        </w:rPr>
      </w:pPr>
      <w:r w:rsidRPr="00797065">
        <w:rPr>
          <w:rFonts w:eastAsia="Calibri"/>
          <w:sz w:val="28"/>
          <w:szCs w:val="24"/>
        </w:rPr>
        <w:t xml:space="preserve">г. Краснодар </w:t>
      </w:r>
    </w:p>
    <w:p w:rsidR="000D4D1B" w:rsidRDefault="00E14426" w:rsidP="008603E3">
      <w:pPr>
        <w:spacing w:after="0" w:line="276" w:lineRule="auto"/>
        <w:ind w:left="0" w:right="0" w:firstLine="0"/>
        <w:jc w:val="center"/>
      </w:pPr>
      <w:bookmarkStart w:id="0" w:name="_GoBack"/>
      <w:bookmarkEnd w:id="0"/>
      <w:r>
        <w:rPr>
          <w:b/>
        </w:rPr>
        <w:lastRenderedPageBreak/>
        <w:t xml:space="preserve">Консультация для родителей: </w:t>
      </w:r>
    </w:p>
    <w:p w:rsidR="008603E3" w:rsidRDefault="00E14426" w:rsidP="008603E3">
      <w:pPr>
        <w:pStyle w:val="1"/>
        <w:spacing w:after="0" w:line="276" w:lineRule="auto"/>
        <w:ind w:right="0"/>
        <w:rPr>
          <w:u w:val="none"/>
        </w:rPr>
      </w:pPr>
      <w:r>
        <w:t>«Воспитание самостоятельности у детей»</w:t>
      </w:r>
      <w:r>
        <w:rPr>
          <w:u w:val="none"/>
        </w:rPr>
        <w:t xml:space="preserve"> </w:t>
      </w:r>
    </w:p>
    <w:p w:rsidR="00A12871" w:rsidRDefault="00A12871" w:rsidP="008603E3">
      <w:pPr>
        <w:spacing w:after="0" w:line="276" w:lineRule="auto"/>
        <w:ind w:left="0" w:right="0" w:firstLine="709"/>
      </w:pPr>
    </w:p>
    <w:p w:rsidR="000D4D1B" w:rsidRDefault="00E14426" w:rsidP="008603E3">
      <w:pPr>
        <w:spacing w:after="0" w:line="276" w:lineRule="auto"/>
        <w:ind w:left="0" w:right="0" w:firstLine="709"/>
      </w:pPr>
      <w:r>
        <w:t xml:space="preserve">Успешность </w:t>
      </w:r>
      <w:r w:rsidR="00714313">
        <w:t>ребёнка</w:t>
      </w:r>
      <w:r>
        <w:t xml:space="preserve"> во многих видах деятельности зависит от способности проявить самостоятельность, управлять своими действиями, добиваться поставленных целей. Вс</w:t>
      </w:r>
      <w:r w:rsidR="00714313">
        <w:t>ё</w:t>
      </w:r>
      <w:r>
        <w:t xml:space="preserve"> это приобретается постепенно и только с помощью взрослого, родителя. Чтобы помочь </w:t>
      </w:r>
      <w:r w:rsidR="00714313">
        <w:t>ребёнку</w:t>
      </w:r>
      <w:r>
        <w:t xml:space="preserve"> приобрести перечисленные раннее навыки, нужно знать, как в зависимости от возрастных особенностей формируется самостоятельность, управление действий. Самостоятельные дети отличаются хорошей учебой и навыками для «взрослой» жизни. </w:t>
      </w:r>
    </w:p>
    <w:p w:rsidR="000D4D1B" w:rsidRDefault="00E14426" w:rsidP="008603E3">
      <w:pPr>
        <w:spacing w:after="0" w:line="276" w:lineRule="auto"/>
        <w:ind w:left="0" w:right="0" w:firstLine="709"/>
      </w:pPr>
      <w:r>
        <w:t xml:space="preserve">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дошкольникам, хотя и у них мы можем наблюдать некоторые навыки самостоятельности. Если говорить о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 </w:t>
      </w:r>
    </w:p>
    <w:p w:rsidR="000D4D1B" w:rsidRDefault="00E14426" w:rsidP="008603E3">
      <w:pPr>
        <w:spacing w:after="0" w:line="276" w:lineRule="auto"/>
        <w:ind w:left="0" w:right="0" w:firstLine="709"/>
      </w:pPr>
      <w:r>
        <w:rPr>
          <w:b/>
        </w:rPr>
        <w:t xml:space="preserve">Специалисты </w:t>
      </w:r>
      <w:r>
        <w:rPr>
          <w:b/>
        </w:rPr>
        <w:tab/>
        <w:t xml:space="preserve">определяют </w:t>
      </w:r>
      <w:r>
        <w:rPr>
          <w:b/>
        </w:rPr>
        <w:tab/>
        <w:t xml:space="preserve">самостоятельность </w:t>
      </w:r>
      <w:r>
        <w:rPr>
          <w:b/>
        </w:rPr>
        <w:tab/>
        <w:t>таким образом:</w:t>
      </w:r>
      <w:r>
        <w:t xml:space="preserve"> </w:t>
      </w:r>
    </w:p>
    <w:p w:rsidR="000D4D1B" w:rsidRDefault="00E14426" w:rsidP="008603E3">
      <w:pPr>
        <w:numPr>
          <w:ilvl w:val="0"/>
          <w:numId w:val="1"/>
        </w:numPr>
        <w:spacing w:after="0" w:line="276" w:lineRule="auto"/>
        <w:ind w:left="0" w:right="0" w:firstLine="709"/>
      </w:pPr>
      <w:r>
        <w:t xml:space="preserve">умение действовать по собственной инициативе, замечать необходимость своего участия в тех или иных обстоятельствах; </w:t>
      </w:r>
    </w:p>
    <w:p w:rsidR="000D4D1B" w:rsidRDefault="00E14426" w:rsidP="008603E3">
      <w:pPr>
        <w:numPr>
          <w:ilvl w:val="0"/>
          <w:numId w:val="1"/>
        </w:numPr>
        <w:spacing w:after="0" w:line="276" w:lineRule="auto"/>
        <w:ind w:left="0" w:right="0" w:firstLine="709"/>
      </w:pPr>
      <w:r>
        <w:t xml:space="preserve">умение выполнять привычные дела без обращения за помощью и контроля взрослого; </w:t>
      </w:r>
    </w:p>
    <w:p w:rsidR="000D4D1B" w:rsidRDefault="00E14426" w:rsidP="008603E3">
      <w:pPr>
        <w:numPr>
          <w:ilvl w:val="0"/>
          <w:numId w:val="1"/>
        </w:numPr>
        <w:spacing w:after="0" w:line="276" w:lineRule="auto"/>
        <w:ind w:left="0" w:right="0" w:firstLine="709"/>
      </w:pPr>
      <w:r>
        <w:t xml:space="preserve">умение осознанно действовать в ситуации заданных требований и условий деятельности; </w:t>
      </w:r>
    </w:p>
    <w:p w:rsidR="000D4D1B" w:rsidRDefault="00E14426" w:rsidP="008603E3">
      <w:pPr>
        <w:numPr>
          <w:ilvl w:val="0"/>
          <w:numId w:val="1"/>
        </w:numPr>
        <w:spacing w:after="0" w:line="276" w:lineRule="auto"/>
        <w:ind w:left="0" w:right="0" w:firstLine="709"/>
      </w:pPr>
      <w:r>
        <w:t>умение осознанно действовать в новых условиях (поставить цель, учесть условия, осуществлять элементарное планирование, получить результат</w:t>
      </w:r>
      <w:r w:rsidR="00714313">
        <w:t>);</w:t>
      </w:r>
      <w:r>
        <w:t xml:space="preserve"> </w:t>
      </w:r>
    </w:p>
    <w:p w:rsidR="000D4D1B" w:rsidRDefault="00E14426" w:rsidP="008603E3">
      <w:pPr>
        <w:numPr>
          <w:ilvl w:val="0"/>
          <w:numId w:val="1"/>
        </w:numPr>
        <w:spacing w:after="0" w:line="276" w:lineRule="auto"/>
        <w:ind w:left="0" w:right="0" w:firstLine="709"/>
      </w:pPr>
      <w:r>
        <w:t xml:space="preserve">умение осуществлять элементарный самоконтроль и самооценку результатов деятельности; </w:t>
      </w:r>
    </w:p>
    <w:p w:rsidR="000D4D1B" w:rsidRDefault="00E14426" w:rsidP="008603E3">
      <w:pPr>
        <w:numPr>
          <w:ilvl w:val="0"/>
          <w:numId w:val="1"/>
        </w:numPr>
        <w:spacing w:after="0" w:line="276" w:lineRule="auto"/>
        <w:ind w:left="0" w:right="0" w:firstLine="709"/>
      </w:pPr>
      <w:r>
        <w:lastRenderedPageBreak/>
        <w:t xml:space="preserve">умение переносить известные способы действий в новые условия. </w:t>
      </w:r>
    </w:p>
    <w:p w:rsidR="000D4D1B" w:rsidRDefault="00E14426" w:rsidP="008603E3">
      <w:pPr>
        <w:spacing w:after="0" w:line="276" w:lineRule="auto"/>
        <w:ind w:left="0" w:right="0" w:firstLine="709"/>
      </w:pPr>
      <w:r>
        <w:t xml:space="preserve">Самостоятельность развивается постепенно, и начинается этот процесс достаточно рано. </w:t>
      </w:r>
    </w:p>
    <w:p w:rsidR="000D4D1B" w:rsidRDefault="00E14426" w:rsidP="008603E3">
      <w:pPr>
        <w:spacing w:after="0" w:line="276" w:lineRule="auto"/>
        <w:ind w:left="0" w:right="0" w:firstLine="709"/>
      </w:pPr>
      <w:r>
        <w:t xml:space="preserve">К сожалению, многие родители считают, что развитие самостоятельности у детей всегда соприкасается с гранью опасности. Как можно привить этот навык, если за «порогом» дома ребенок постоянно подвергается рискованным ситуациям? Легко, главное, следовать грамотным инструкциям! </w:t>
      </w:r>
    </w:p>
    <w:p w:rsidR="000D4D1B" w:rsidRDefault="00E14426" w:rsidP="008603E3">
      <w:pPr>
        <w:spacing w:after="0" w:line="276" w:lineRule="auto"/>
        <w:ind w:left="0" w:right="0" w:firstLine="709"/>
      </w:pPr>
      <w:r>
        <w:t xml:space="preserve">В начале этого «пути» самое важное для родителей - понять, что самостоятельность ребенка всегда сопровождается свободой выбора и независимостью. Это нелегко! Не каждый родитель сможет без страха позволить ребенку принять свое решение. На это есть немало причин, например: он может ошибиться из-за отсутствия опыта и знаний в данном вопросе. </w:t>
      </w:r>
    </w:p>
    <w:p w:rsidR="000D4D1B" w:rsidRDefault="00E14426" w:rsidP="008603E3">
      <w:pPr>
        <w:spacing w:after="0" w:line="276" w:lineRule="auto"/>
        <w:ind w:left="0" w:right="0" w:firstLine="709"/>
      </w:pPr>
      <w:r>
        <w:t xml:space="preserve">Вот здесь вам и поможет грамотный подход, доказывающий дошкольнику, что вся его самостоятельность основана на четких границах и правилах. Свобода выбора имеет свои законы! </w:t>
      </w:r>
    </w:p>
    <w:p w:rsidR="000D4D1B" w:rsidRDefault="00E14426" w:rsidP="008603E3">
      <w:pPr>
        <w:spacing w:after="0" w:line="276" w:lineRule="auto"/>
        <w:ind w:left="0" w:right="0" w:firstLine="709"/>
      </w:pPr>
      <w:r>
        <w:t xml:space="preserve">Если вы еще сомневаетесь, тогда подумайте о том, что дети без права на свои ошибки чаще всего вырастают инфантильными, нерешительными и тревожными. Они бояться сделать любой «шаг», требующий ответственности. </w:t>
      </w:r>
    </w:p>
    <w:p w:rsidR="000D4D1B" w:rsidRDefault="00E14426" w:rsidP="008603E3">
      <w:pPr>
        <w:spacing w:after="0" w:line="276" w:lineRule="auto"/>
        <w:ind w:left="0" w:right="0" w:firstLine="709"/>
      </w:pPr>
      <w:r>
        <w:t xml:space="preserve">Воспитание самостоятельности у детей основывается всего на одной важной составляющей: родительский контроль должен быть сокращен до минимального уровня так, чтобы ребенок при получении жизненного опыта не мог попасть в рискованную и опасную ситуацию. </w:t>
      </w:r>
    </w:p>
    <w:p w:rsidR="000D4D1B" w:rsidRDefault="00E14426" w:rsidP="008603E3">
      <w:pPr>
        <w:spacing w:after="0" w:line="276" w:lineRule="auto"/>
        <w:ind w:left="0" w:right="0" w:firstLine="709"/>
      </w:pPr>
      <w:r>
        <w:t xml:space="preserve">Желание «я сделаю сам» - естественная потребность, живущая в каждом малыше и подвергающаяся препятствиям в виде взрослых, которые бояться, что их «подопечный» не справиться с поставленной задачей. Вот самые популярные ошибки этих взрослых: </w:t>
      </w:r>
    </w:p>
    <w:p w:rsidR="000D4D1B" w:rsidRDefault="00E14426" w:rsidP="008603E3">
      <w:pPr>
        <w:spacing w:after="0" w:line="276" w:lineRule="auto"/>
        <w:ind w:left="0" w:right="0" w:firstLine="709"/>
      </w:pPr>
      <w:r>
        <w:t xml:space="preserve">Так быстрее. </w:t>
      </w:r>
    </w:p>
    <w:p w:rsidR="000D4D1B" w:rsidRDefault="00E14426" w:rsidP="008603E3">
      <w:pPr>
        <w:spacing w:after="0" w:line="276" w:lineRule="auto"/>
        <w:ind w:left="0" w:right="0" w:firstLine="709"/>
      </w:pPr>
      <w:r>
        <w:lastRenderedPageBreak/>
        <w:t xml:space="preserve">Лучше все сделать самому, чем ждать медлительного малыша. Пока он там вывернет штанишки, рассмотрит рисунки на ткани или испачкается. Проще и быстрее, если взрослый сам примется за нужный процесс. </w:t>
      </w:r>
    </w:p>
    <w:p w:rsidR="000D4D1B" w:rsidRDefault="00E14426" w:rsidP="008603E3">
      <w:pPr>
        <w:spacing w:after="0" w:line="276" w:lineRule="auto"/>
        <w:ind w:left="0" w:right="0" w:firstLine="709"/>
      </w:pPr>
      <w:r>
        <w:t xml:space="preserve">Однако наша цель - воспитание самостоятельности, которая требует гранитного терпения. Пусть малыш сам разбирается со своим заданием, а вы не мешайте ему и не подталкивайте. </w:t>
      </w:r>
    </w:p>
    <w:p w:rsidR="000D4D1B" w:rsidRDefault="00E14426" w:rsidP="008603E3">
      <w:pPr>
        <w:spacing w:after="0" w:line="276" w:lineRule="auto"/>
        <w:ind w:left="0" w:right="0" w:firstLine="709"/>
      </w:pPr>
      <w:r>
        <w:t xml:space="preserve">Жалость. </w:t>
      </w:r>
    </w:p>
    <w:p w:rsidR="000D4D1B" w:rsidRDefault="00E14426" w:rsidP="008603E3">
      <w:pPr>
        <w:spacing w:after="0" w:line="276" w:lineRule="auto"/>
        <w:ind w:left="0" w:right="0" w:firstLine="709"/>
      </w:pPr>
      <w:r>
        <w:t xml:space="preserve">Очень часто родители стараются оберегать ребенка от любых трудностей и ошибок. Им становится жалко своего крошку. А вот это первый шаг к инфантильности! Дети в любом возрасте должны сталкиваться с посильными задачами и анализировать полученный итог. </w:t>
      </w:r>
    </w:p>
    <w:p w:rsidR="000D4D1B" w:rsidRDefault="00E14426" w:rsidP="008603E3">
      <w:pPr>
        <w:spacing w:after="0" w:line="276" w:lineRule="auto"/>
        <w:ind w:left="0" w:right="0" w:firstLine="709"/>
      </w:pPr>
      <w:r>
        <w:t xml:space="preserve">Дошкольник уже может помогать маме в уборке дома (убрать игрушки, развешать свои вещи) и неукоснительно следовать семейным законам, например, ложиться спать сразу после вечерних ритуалов (умывание, переодевание, чистка зубов). Но самое примечательное - каждому детскому возрасту присущи индивидуальные уровни развития. </w:t>
      </w:r>
    </w:p>
    <w:p w:rsidR="000D4D1B" w:rsidRDefault="00E14426" w:rsidP="008603E3">
      <w:pPr>
        <w:spacing w:after="0" w:line="276" w:lineRule="auto"/>
        <w:ind w:left="0" w:right="0" w:firstLine="709"/>
      </w:pPr>
      <w:r>
        <w:t xml:space="preserve">Таким образом, не обходимо помнить: </w:t>
      </w:r>
    </w:p>
    <w:p w:rsidR="000D4D1B" w:rsidRDefault="00E14426" w:rsidP="008603E3">
      <w:pPr>
        <w:numPr>
          <w:ilvl w:val="0"/>
          <w:numId w:val="2"/>
        </w:numPr>
        <w:spacing w:after="0" w:line="276" w:lineRule="auto"/>
        <w:ind w:left="0" w:right="0" w:firstLine="709"/>
      </w:pPr>
      <w:r>
        <w:t xml:space="preserve">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 </w:t>
      </w:r>
    </w:p>
    <w:p w:rsidR="000D4D1B" w:rsidRDefault="00E14426" w:rsidP="008603E3">
      <w:pPr>
        <w:numPr>
          <w:ilvl w:val="0"/>
          <w:numId w:val="2"/>
        </w:numPr>
        <w:spacing w:after="0" w:line="276" w:lineRule="auto"/>
        <w:ind w:left="0" w:right="0" w:firstLine="709"/>
      </w:pPr>
      <w:r>
        <w:t xml:space="preserve">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как выполнить то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w:t>
      </w:r>
      <w:r>
        <w:lastRenderedPageBreak/>
        <w:t>представляющее опасность для него, то следует, конечно же, оградить его от этого, даже если он не просит об этом. - Нужно всячески поощрять стремление к самостоятельности. В этом возрасте ребенок очень часто повторяет: «Я сам</w:t>
      </w:r>
      <w:r w:rsidR="00714313">
        <w:t>!»</w:t>
      </w:r>
      <w:r>
        <w:t>.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w:t>
      </w:r>
      <w:r w:rsidR="00714313">
        <w:t>!»</w:t>
      </w:r>
      <w:r>
        <w:t xml:space="preserve">, «Отойди», «Ты еще маленький, не справишься, я сам (а) все сделаю» и т. 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 </w:t>
      </w:r>
    </w:p>
    <w:p w:rsidR="008603E3" w:rsidRDefault="008603E3" w:rsidP="008603E3">
      <w:pPr>
        <w:spacing w:after="0" w:line="276" w:lineRule="auto"/>
        <w:ind w:left="0" w:right="0" w:firstLine="709"/>
        <w:rPr>
          <w:b/>
          <w:i/>
        </w:rPr>
      </w:pPr>
    </w:p>
    <w:p w:rsidR="000D4D1B" w:rsidRPr="008603E3" w:rsidRDefault="00E14426" w:rsidP="008603E3">
      <w:pPr>
        <w:spacing w:after="0" w:line="276" w:lineRule="auto"/>
        <w:ind w:left="0" w:right="0" w:firstLine="709"/>
        <w:rPr>
          <w:i/>
        </w:rPr>
      </w:pPr>
      <w:r w:rsidRPr="008603E3">
        <w:rPr>
          <w:b/>
          <w:i/>
        </w:rPr>
        <w:t xml:space="preserve">«Помните философскую мысль: «Посеешь семена привычки, взойдут всходы поведения, от них </w:t>
      </w:r>
      <w:r w:rsidR="008603E3" w:rsidRPr="008603E3">
        <w:rPr>
          <w:b/>
          <w:i/>
        </w:rPr>
        <w:t>пожнёшь</w:t>
      </w:r>
      <w:r w:rsidRPr="008603E3">
        <w:rPr>
          <w:b/>
          <w:i/>
        </w:rPr>
        <w:t xml:space="preserve"> характер»</w:t>
      </w:r>
      <w:r w:rsidRPr="008603E3">
        <w:rPr>
          <w:i/>
        </w:rPr>
        <w:t xml:space="preserve"> </w:t>
      </w:r>
    </w:p>
    <w:p w:rsidR="008603E3" w:rsidRDefault="008603E3" w:rsidP="008603E3">
      <w:pPr>
        <w:spacing w:after="0" w:line="276" w:lineRule="auto"/>
        <w:ind w:left="0" w:right="0" w:firstLine="709"/>
        <w:rPr>
          <w:sz w:val="28"/>
        </w:rPr>
      </w:pPr>
    </w:p>
    <w:p w:rsidR="008603E3" w:rsidRPr="008603E3" w:rsidRDefault="008603E3" w:rsidP="008603E3">
      <w:pPr>
        <w:spacing w:after="0" w:line="276" w:lineRule="auto"/>
        <w:ind w:left="0" w:right="0" w:firstLine="709"/>
        <w:rPr>
          <w:sz w:val="28"/>
        </w:rPr>
      </w:pPr>
    </w:p>
    <w:p w:rsidR="000D4D1B" w:rsidRPr="008603E3" w:rsidRDefault="00E14426" w:rsidP="008603E3">
      <w:pPr>
        <w:spacing w:after="0" w:line="276" w:lineRule="auto"/>
        <w:ind w:left="0" w:right="0" w:firstLine="0"/>
        <w:jc w:val="center"/>
        <w:rPr>
          <w:sz w:val="36"/>
        </w:rPr>
      </w:pPr>
      <w:r w:rsidRPr="008603E3">
        <w:rPr>
          <w:sz w:val="36"/>
        </w:rPr>
        <w:t>Вс</w:t>
      </w:r>
      <w:r w:rsidR="008603E3" w:rsidRPr="008603E3">
        <w:rPr>
          <w:sz w:val="36"/>
        </w:rPr>
        <w:t>ё</w:t>
      </w:r>
      <w:r w:rsidRPr="008603E3">
        <w:rPr>
          <w:sz w:val="36"/>
        </w:rPr>
        <w:t xml:space="preserve"> в </w:t>
      </w:r>
      <w:r w:rsidR="008603E3" w:rsidRPr="008603E3">
        <w:rPr>
          <w:sz w:val="36"/>
        </w:rPr>
        <w:t>В</w:t>
      </w:r>
      <w:r w:rsidRPr="008603E3">
        <w:rPr>
          <w:sz w:val="36"/>
        </w:rPr>
        <w:t>аших руках уважаемые родители!</w:t>
      </w:r>
    </w:p>
    <w:p w:rsidR="000D4D1B" w:rsidRPr="008603E3" w:rsidRDefault="000D4D1B" w:rsidP="008603E3">
      <w:pPr>
        <w:spacing w:after="0" w:line="276" w:lineRule="auto"/>
        <w:ind w:left="0" w:right="0" w:firstLine="709"/>
        <w:jc w:val="center"/>
        <w:rPr>
          <w:sz w:val="40"/>
        </w:rPr>
      </w:pPr>
    </w:p>
    <w:sectPr w:rsidR="000D4D1B" w:rsidRPr="008603E3" w:rsidSect="008603E3">
      <w:headerReference w:type="even" r:id="rId8"/>
      <w:footerReference w:type="even" r:id="rId9"/>
      <w:footerReference w:type="default" r:id="rId10"/>
      <w:headerReference w:type="first" r:id="rId11"/>
      <w:footerReference w:type="first" r:id="rId12"/>
      <w:pgSz w:w="11906" w:h="16838"/>
      <w:pgMar w:top="1134" w:right="850" w:bottom="1134" w:left="1701" w:header="1090" w:footer="484" w:gutter="0"/>
      <w:pgBorders w:offsetFrom="page">
        <w:top w:val="checkedBarBlack" w:sz="10" w:space="24" w:color="111187"/>
        <w:left w:val="checkedBarBlack" w:sz="10" w:space="24" w:color="111187"/>
        <w:bottom w:val="checkedBarBlack" w:sz="10" w:space="24" w:color="111187"/>
        <w:right w:val="checkedBarBlack" w:sz="10" w:space="24" w:color="111187"/>
      </w:pgBord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AFB" w:rsidRDefault="00F00AFB">
      <w:pPr>
        <w:spacing w:after="0" w:line="240" w:lineRule="auto"/>
      </w:pPr>
      <w:r>
        <w:separator/>
      </w:r>
    </w:p>
  </w:endnote>
  <w:endnote w:type="continuationSeparator" w:id="0">
    <w:p w:rsidR="00F00AFB" w:rsidRDefault="00F00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1B" w:rsidRDefault="00E14426">
    <w:pPr>
      <w:spacing w:after="0" w:line="259" w:lineRule="auto"/>
      <w:ind w:left="-1702" w:right="10352" w:firstLine="0"/>
      <w:jc w:val="left"/>
    </w:pPr>
    <w:r>
      <w:rPr>
        <w:noProof/>
      </w:rPr>
      <w:drawing>
        <wp:anchor distT="0" distB="0" distL="114300" distR="114300" simplePos="0" relativeHeight="251664384" behindDoc="0" locked="0" layoutInCell="1" allowOverlap="0">
          <wp:simplePos x="0" y="0"/>
          <wp:positionH relativeFrom="page">
            <wp:posOffset>300736</wp:posOffset>
          </wp:positionH>
          <wp:positionV relativeFrom="page">
            <wp:posOffset>8720328</wp:posOffset>
          </wp:positionV>
          <wp:extent cx="6952488" cy="1667256"/>
          <wp:effectExtent l="0" t="0" r="0" b="0"/>
          <wp:wrapSquare wrapText="bothSides"/>
          <wp:docPr id="60" name="Picture 27148"/>
          <wp:cNvGraphicFramePr/>
          <a:graphic xmlns:a="http://schemas.openxmlformats.org/drawingml/2006/main">
            <a:graphicData uri="http://schemas.openxmlformats.org/drawingml/2006/picture">
              <pic:pic xmlns:pic="http://schemas.openxmlformats.org/drawingml/2006/picture">
                <pic:nvPicPr>
                  <pic:cNvPr id="27148" name="Picture 27148"/>
                  <pic:cNvPicPr/>
                </pic:nvPicPr>
                <pic:blipFill>
                  <a:blip r:embed="rId1"/>
                  <a:stretch>
                    <a:fillRect/>
                  </a:stretch>
                </pic:blipFill>
                <pic:spPr>
                  <a:xfrm>
                    <a:off x="0" y="0"/>
                    <a:ext cx="6952488" cy="166725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1B" w:rsidRDefault="000D4D1B">
    <w:pPr>
      <w:spacing w:after="0" w:line="259" w:lineRule="auto"/>
      <w:ind w:left="-1702" w:right="10352"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1B" w:rsidRDefault="00E14426">
    <w:pPr>
      <w:spacing w:after="0" w:line="259" w:lineRule="auto"/>
      <w:ind w:left="-1702" w:right="10352" w:firstLine="0"/>
      <w:jc w:val="left"/>
    </w:pPr>
    <w:r>
      <w:rPr>
        <w:noProof/>
      </w:rPr>
      <w:drawing>
        <wp:anchor distT="0" distB="0" distL="114300" distR="114300" simplePos="0" relativeHeight="251666432" behindDoc="0" locked="0" layoutInCell="1" allowOverlap="0">
          <wp:simplePos x="0" y="0"/>
          <wp:positionH relativeFrom="page">
            <wp:posOffset>300736</wp:posOffset>
          </wp:positionH>
          <wp:positionV relativeFrom="page">
            <wp:posOffset>8720328</wp:posOffset>
          </wp:positionV>
          <wp:extent cx="6952488" cy="1667256"/>
          <wp:effectExtent l="0" t="0" r="0" b="0"/>
          <wp:wrapSquare wrapText="bothSides"/>
          <wp:docPr id="62" name="Picture 27148"/>
          <wp:cNvGraphicFramePr/>
          <a:graphic xmlns:a="http://schemas.openxmlformats.org/drawingml/2006/main">
            <a:graphicData uri="http://schemas.openxmlformats.org/drawingml/2006/picture">
              <pic:pic xmlns:pic="http://schemas.openxmlformats.org/drawingml/2006/picture">
                <pic:nvPicPr>
                  <pic:cNvPr id="27148" name="Picture 27148"/>
                  <pic:cNvPicPr/>
                </pic:nvPicPr>
                <pic:blipFill>
                  <a:blip r:embed="rId1"/>
                  <a:stretch>
                    <a:fillRect/>
                  </a:stretch>
                </pic:blipFill>
                <pic:spPr>
                  <a:xfrm>
                    <a:off x="0" y="0"/>
                    <a:ext cx="6952488" cy="16672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AFB" w:rsidRDefault="00F00AFB">
      <w:pPr>
        <w:spacing w:after="0" w:line="240" w:lineRule="auto"/>
      </w:pPr>
      <w:r>
        <w:separator/>
      </w:r>
    </w:p>
  </w:footnote>
  <w:footnote w:type="continuationSeparator" w:id="0">
    <w:p w:rsidR="00F00AFB" w:rsidRDefault="00F00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1B" w:rsidRDefault="00E14426">
    <w:pPr>
      <w:spacing w:after="0" w:line="259" w:lineRule="auto"/>
      <w:ind w:left="-1702" w:right="10352" w:firstLine="0"/>
      <w:jc w:val="left"/>
    </w:pPr>
    <w:r>
      <w:rPr>
        <w:noProof/>
      </w:rPr>
      <w:drawing>
        <wp:anchor distT="0" distB="0" distL="114300" distR="114300" simplePos="0" relativeHeight="251658240" behindDoc="0" locked="0" layoutInCell="1" allowOverlap="0">
          <wp:simplePos x="0" y="0"/>
          <wp:positionH relativeFrom="page">
            <wp:posOffset>300736</wp:posOffset>
          </wp:positionH>
          <wp:positionV relativeFrom="page">
            <wp:posOffset>300736</wp:posOffset>
          </wp:positionV>
          <wp:extent cx="6952488" cy="1655064"/>
          <wp:effectExtent l="0" t="0" r="0" b="0"/>
          <wp:wrapSquare wrapText="bothSides"/>
          <wp:docPr id="59" name="Picture 26673"/>
          <wp:cNvGraphicFramePr/>
          <a:graphic xmlns:a="http://schemas.openxmlformats.org/drawingml/2006/main">
            <a:graphicData uri="http://schemas.openxmlformats.org/drawingml/2006/picture">
              <pic:pic xmlns:pic="http://schemas.openxmlformats.org/drawingml/2006/picture">
                <pic:nvPicPr>
                  <pic:cNvPr id="26673" name="Picture 26673"/>
                  <pic:cNvPicPr/>
                </pic:nvPicPr>
                <pic:blipFill>
                  <a:blip r:embed="rId1"/>
                  <a:stretch>
                    <a:fillRect/>
                  </a:stretch>
                </pic:blipFill>
                <pic:spPr>
                  <a:xfrm>
                    <a:off x="0" y="0"/>
                    <a:ext cx="6952488" cy="1655064"/>
                  </a:xfrm>
                  <a:prstGeom prst="rect">
                    <a:avLst/>
                  </a:prstGeom>
                </pic:spPr>
              </pic:pic>
            </a:graphicData>
          </a:graphic>
        </wp:anchor>
      </w:drawing>
    </w:r>
  </w:p>
  <w:p w:rsidR="000D4D1B" w:rsidRDefault="00E14426">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1909826</wp:posOffset>
              </wp:positionV>
              <wp:extent cx="6952488" cy="6870192"/>
              <wp:effectExtent l="0" t="0" r="0" b="0"/>
              <wp:wrapNone/>
              <wp:docPr id="28093" name="Group 28093"/>
              <wp:cNvGraphicFramePr/>
              <a:graphic xmlns:a="http://schemas.openxmlformats.org/drawingml/2006/main">
                <a:graphicData uri="http://schemas.microsoft.com/office/word/2010/wordprocessingGroup">
                  <wpg:wgp>
                    <wpg:cNvGrpSpPr/>
                    <wpg:grpSpPr>
                      <a:xfrm>
                        <a:off x="0" y="0"/>
                        <a:ext cx="6952488" cy="6870192"/>
                        <a:chOff x="0" y="0"/>
                        <a:chExt cx="6952488" cy="6870192"/>
                      </a:xfrm>
                    </wpg:grpSpPr>
                    <pic:pic xmlns:pic="http://schemas.openxmlformats.org/drawingml/2006/picture">
                      <pic:nvPicPr>
                        <pic:cNvPr id="28094" name="Picture 28094"/>
                        <pic:cNvPicPr/>
                      </pic:nvPicPr>
                      <pic:blipFill>
                        <a:blip r:embed="rId2"/>
                        <a:stretch>
                          <a:fillRect/>
                        </a:stretch>
                      </pic:blipFill>
                      <pic:spPr>
                        <a:xfrm>
                          <a:off x="0" y="0"/>
                          <a:ext cx="6952488" cy="6870192"/>
                        </a:xfrm>
                        <a:prstGeom prst="rect">
                          <a:avLst/>
                        </a:prstGeom>
                      </pic:spPr>
                    </pic:pic>
                  </wpg:wgp>
                </a:graphicData>
              </a:graphic>
            </wp:anchor>
          </w:drawing>
        </mc:Choice>
        <mc:Fallback xmlns:a="http://schemas.openxmlformats.org/drawingml/2006/main">
          <w:pict>
            <v:group id="Group 28093" style="width:547.44pt;height:540.96pt;position:absolute;z-index:-2147483648;mso-position-horizontal-relative:page;mso-position-horizontal:absolute;margin-left:24pt;mso-position-vertical-relative:page;margin-top:150.38pt;" coordsize="69524,68701">
              <v:shape id="Picture 28094" style="position:absolute;width:69524;height:68701;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D1B" w:rsidRDefault="00E14426">
    <w:pPr>
      <w:spacing w:after="0" w:line="259" w:lineRule="auto"/>
      <w:ind w:left="-1702" w:right="10352" w:firstLine="0"/>
      <w:jc w:val="left"/>
    </w:pPr>
    <w:r>
      <w:rPr>
        <w:noProof/>
      </w:rPr>
      <w:drawing>
        <wp:anchor distT="0" distB="0" distL="114300" distR="114300" simplePos="0" relativeHeight="251662336" behindDoc="0" locked="0" layoutInCell="1" allowOverlap="0">
          <wp:simplePos x="0" y="0"/>
          <wp:positionH relativeFrom="page">
            <wp:posOffset>300736</wp:posOffset>
          </wp:positionH>
          <wp:positionV relativeFrom="page">
            <wp:posOffset>300736</wp:posOffset>
          </wp:positionV>
          <wp:extent cx="6952488" cy="1655064"/>
          <wp:effectExtent l="0" t="0" r="0" b="0"/>
          <wp:wrapSquare wrapText="bothSides"/>
          <wp:docPr id="61" name="Picture 26673"/>
          <wp:cNvGraphicFramePr/>
          <a:graphic xmlns:a="http://schemas.openxmlformats.org/drawingml/2006/main">
            <a:graphicData uri="http://schemas.openxmlformats.org/drawingml/2006/picture">
              <pic:pic xmlns:pic="http://schemas.openxmlformats.org/drawingml/2006/picture">
                <pic:nvPicPr>
                  <pic:cNvPr id="26673" name="Picture 26673"/>
                  <pic:cNvPicPr/>
                </pic:nvPicPr>
                <pic:blipFill>
                  <a:blip r:embed="rId1"/>
                  <a:stretch>
                    <a:fillRect/>
                  </a:stretch>
                </pic:blipFill>
                <pic:spPr>
                  <a:xfrm>
                    <a:off x="0" y="0"/>
                    <a:ext cx="6952488" cy="1655064"/>
                  </a:xfrm>
                  <a:prstGeom prst="rect">
                    <a:avLst/>
                  </a:prstGeom>
                </pic:spPr>
              </pic:pic>
            </a:graphicData>
          </a:graphic>
        </wp:anchor>
      </w:drawing>
    </w:r>
  </w:p>
  <w:p w:rsidR="000D4D1B" w:rsidRDefault="00E1442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1909826</wp:posOffset>
              </wp:positionV>
              <wp:extent cx="6952488" cy="6870192"/>
              <wp:effectExtent l="0" t="0" r="0" b="0"/>
              <wp:wrapNone/>
              <wp:docPr id="28065" name="Group 28065"/>
              <wp:cNvGraphicFramePr/>
              <a:graphic xmlns:a="http://schemas.openxmlformats.org/drawingml/2006/main">
                <a:graphicData uri="http://schemas.microsoft.com/office/word/2010/wordprocessingGroup">
                  <wpg:wgp>
                    <wpg:cNvGrpSpPr/>
                    <wpg:grpSpPr>
                      <a:xfrm>
                        <a:off x="0" y="0"/>
                        <a:ext cx="6952488" cy="6870192"/>
                        <a:chOff x="0" y="0"/>
                        <a:chExt cx="6952488" cy="6870192"/>
                      </a:xfrm>
                    </wpg:grpSpPr>
                    <pic:pic xmlns:pic="http://schemas.openxmlformats.org/drawingml/2006/picture">
                      <pic:nvPicPr>
                        <pic:cNvPr id="28066" name="Picture 28066"/>
                        <pic:cNvPicPr/>
                      </pic:nvPicPr>
                      <pic:blipFill>
                        <a:blip r:embed="rId2"/>
                        <a:stretch>
                          <a:fillRect/>
                        </a:stretch>
                      </pic:blipFill>
                      <pic:spPr>
                        <a:xfrm>
                          <a:off x="0" y="0"/>
                          <a:ext cx="6952488" cy="6870192"/>
                        </a:xfrm>
                        <a:prstGeom prst="rect">
                          <a:avLst/>
                        </a:prstGeom>
                      </pic:spPr>
                    </pic:pic>
                  </wpg:wgp>
                </a:graphicData>
              </a:graphic>
            </wp:anchor>
          </w:drawing>
        </mc:Choice>
        <mc:Fallback xmlns:a="http://schemas.openxmlformats.org/drawingml/2006/main">
          <w:pict>
            <v:group id="Group 28065" style="width:547.44pt;height:540.96pt;position:absolute;z-index:-2147483648;mso-position-horizontal-relative:page;mso-position-horizontal:absolute;margin-left:24pt;mso-position-vertical-relative:page;margin-top:150.38pt;" coordsize="69524,68701">
              <v:shape id="Picture 28066" style="position:absolute;width:69524;height:68701;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431C"/>
    <w:multiLevelType w:val="hybridMultilevel"/>
    <w:tmpl w:val="809C4E52"/>
    <w:lvl w:ilvl="0" w:tplc="13E0B958">
      <w:start w:val="1"/>
      <w:numFmt w:val="bullet"/>
      <w:lvlText w:val="-"/>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D383C6C">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3E526E">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9C658CA">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FCC4D2C">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33098EC">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D56BCAC">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B24908">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8004738">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518B15F0"/>
    <w:multiLevelType w:val="hybridMultilevel"/>
    <w:tmpl w:val="AD984E5C"/>
    <w:lvl w:ilvl="0" w:tplc="AFD2A43C">
      <w:start w:val="1"/>
      <w:numFmt w:val="bullet"/>
      <w:lvlText w:val="•"/>
      <w:lvlJc w:val="left"/>
      <w:pPr>
        <w:ind w:left="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B2A8F6A">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B1C991E">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56753A">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D341450">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6C9DEE">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BA6D5F8">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8FE7546">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A8C8E0E">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o:colormru v:ext="edit" colors="#33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1B"/>
    <w:rsid w:val="000D4D1B"/>
    <w:rsid w:val="00714313"/>
    <w:rsid w:val="008603E3"/>
    <w:rsid w:val="00A12871"/>
    <w:rsid w:val="00E14426"/>
    <w:rsid w:val="00F0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
    </o:shapedefaults>
    <o:shapelayout v:ext="edit">
      <o:idmap v:ext="edit" data="1"/>
    </o:shapelayout>
  </w:shapeDefaults>
  <w:decimalSymbol w:val=","/>
  <w:listSeparator w:val=";"/>
  <w14:docId w14:val="35A96A61"/>
  <w15:docId w15:val="{9B4F5E3C-0A82-427B-9417-DD8268AB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7" w:line="249" w:lineRule="auto"/>
      <w:ind w:left="10" w:right="3" w:hanging="10"/>
      <w:jc w:val="both"/>
    </w:pPr>
    <w:rPr>
      <w:rFonts w:ascii="Times New Roman" w:eastAsia="Times New Roman" w:hAnsi="Times New Roman" w:cs="Times New Roman"/>
      <w:color w:val="000000"/>
      <w:sz w:val="32"/>
    </w:rPr>
  </w:style>
  <w:style w:type="paragraph" w:styleId="1">
    <w:name w:val="heading 1"/>
    <w:next w:val="a"/>
    <w:link w:val="10"/>
    <w:uiPriority w:val="9"/>
    <w:qFormat/>
    <w:pPr>
      <w:keepNext/>
      <w:keepLines/>
      <w:spacing w:after="187"/>
      <w:ind w:right="10"/>
      <w:jc w:val="center"/>
      <w:outlineLvl w:val="0"/>
    </w:pPr>
    <w:rPr>
      <w:rFonts w:ascii="Times New Roman" w:eastAsia="Times New Roman" w:hAnsi="Times New Roman" w:cs="Times New Roman"/>
      <w:b/>
      <w:color w:val="000000"/>
      <w:sz w:val="3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20567-9B02-46A2-81AC-2F46D93A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cp:lastModifiedBy>Dima</cp:lastModifiedBy>
  <cp:revision>4</cp:revision>
  <dcterms:created xsi:type="dcterms:W3CDTF">2020-04-23T14:21:00Z</dcterms:created>
  <dcterms:modified xsi:type="dcterms:W3CDTF">2020-09-20T18:57:00Z</dcterms:modified>
</cp:coreProperties>
</file>